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2C6219" w:rsidRPr="006527FF" w14:paraId="4B83ABFC"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57BDB046" w14:textId="77777777" w:rsidR="002C6219" w:rsidRPr="006527FF" w:rsidRDefault="002C6219" w:rsidP="00341E12">
            <w:pPr>
              <w:rPr>
                <w:rFonts w:cs="Arial"/>
                <w:b/>
                <w:sz w:val="22"/>
                <w:szCs w:val="22"/>
              </w:rPr>
            </w:pPr>
            <w:r w:rsidRPr="006527FF">
              <w:rPr>
                <w:rFonts w:cs="Arial"/>
                <w:b/>
                <w:sz w:val="22"/>
                <w:szCs w:val="22"/>
              </w:rPr>
              <w:t>Title:</w:t>
            </w:r>
          </w:p>
          <w:p w14:paraId="232060AC" w14:textId="77777777" w:rsidR="002C6219" w:rsidRPr="006527FF" w:rsidRDefault="002C6219"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2C2967E6" w14:textId="77777777" w:rsidR="002C6219" w:rsidRPr="006527FF" w:rsidRDefault="002C6219" w:rsidP="00341E12">
            <w:pPr>
              <w:widowControl w:val="0"/>
              <w:autoSpaceDE w:val="0"/>
              <w:autoSpaceDN w:val="0"/>
              <w:adjustRightInd w:val="0"/>
              <w:rPr>
                <w:rFonts w:cs="Courier"/>
                <w:b/>
                <w:color w:val="262626"/>
                <w:sz w:val="22"/>
                <w:szCs w:val="22"/>
              </w:rPr>
            </w:pPr>
            <w:r w:rsidRPr="006527FF">
              <w:rPr>
                <w:rFonts w:cs="Arial"/>
                <w:b/>
                <w:sz w:val="22"/>
                <w:szCs w:val="22"/>
              </w:rPr>
              <w:t>Creating Habits for Excellence (MORNING)</w:t>
            </w:r>
          </w:p>
        </w:tc>
      </w:tr>
      <w:tr w:rsidR="002C6219" w:rsidRPr="006527FF" w14:paraId="46D64DFF"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1569BCB0" w14:textId="77777777" w:rsidR="002C6219" w:rsidRPr="006527FF" w:rsidRDefault="002C6219" w:rsidP="00341E12">
            <w:pPr>
              <w:rPr>
                <w:rFonts w:cs="Arial"/>
                <w:sz w:val="22"/>
                <w:szCs w:val="22"/>
              </w:rPr>
            </w:pPr>
            <w:r w:rsidRPr="006527FF">
              <w:rPr>
                <w:rFonts w:cs="Arial"/>
                <w:sz w:val="22"/>
                <w:szCs w:val="22"/>
              </w:rPr>
              <w:t>Target Audience:</w:t>
            </w:r>
          </w:p>
          <w:p w14:paraId="1478731F" w14:textId="77777777" w:rsidR="002C6219" w:rsidRPr="006527FF" w:rsidRDefault="002C6219"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6BE5352A" w14:textId="77777777" w:rsidR="002C6219" w:rsidRPr="006527FF" w:rsidRDefault="002C6219" w:rsidP="00341E12">
            <w:pPr>
              <w:widowControl w:val="0"/>
              <w:autoSpaceDE w:val="0"/>
              <w:autoSpaceDN w:val="0"/>
              <w:adjustRightInd w:val="0"/>
              <w:rPr>
                <w:rFonts w:cs="Courier"/>
                <w:color w:val="262626"/>
                <w:sz w:val="22"/>
                <w:szCs w:val="22"/>
              </w:rPr>
            </w:pPr>
            <w:r w:rsidRPr="006527FF">
              <w:rPr>
                <w:rFonts w:cs="Courier"/>
                <w:color w:val="262626"/>
                <w:sz w:val="22"/>
                <w:szCs w:val="22"/>
              </w:rPr>
              <w:t>Educators</w:t>
            </w:r>
          </w:p>
          <w:p w14:paraId="53358258" w14:textId="77777777" w:rsidR="002C6219" w:rsidRPr="006527FF" w:rsidRDefault="002C6219" w:rsidP="00341E12">
            <w:pPr>
              <w:widowControl w:val="0"/>
              <w:autoSpaceDE w:val="0"/>
              <w:autoSpaceDN w:val="0"/>
              <w:adjustRightInd w:val="0"/>
              <w:rPr>
                <w:b/>
                <w:sz w:val="22"/>
                <w:szCs w:val="22"/>
              </w:rPr>
            </w:pPr>
          </w:p>
        </w:tc>
      </w:tr>
      <w:tr w:rsidR="002C6219" w:rsidRPr="006527FF" w14:paraId="678A4AFD" w14:textId="77777777" w:rsidTr="00341E12">
        <w:trPr>
          <w:trHeight w:val="117"/>
        </w:trPr>
        <w:tc>
          <w:tcPr>
            <w:tcW w:w="2660" w:type="dxa"/>
          </w:tcPr>
          <w:p w14:paraId="267B1C49" w14:textId="77777777" w:rsidR="002C6219" w:rsidRPr="006527FF" w:rsidRDefault="002C6219" w:rsidP="00341E12">
            <w:pPr>
              <w:rPr>
                <w:rFonts w:cs="Arial"/>
                <w:sz w:val="22"/>
                <w:szCs w:val="22"/>
              </w:rPr>
            </w:pPr>
            <w:r w:rsidRPr="006527FF">
              <w:rPr>
                <w:rFonts w:cs="Arial"/>
                <w:sz w:val="22"/>
                <w:szCs w:val="22"/>
              </w:rPr>
              <w:t>Presenter Biography:</w:t>
            </w:r>
          </w:p>
          <w:p w14:paraId="5BF8DE88" w14:textId="77777777" w:rsidR="002C6219" w:rsidRPr="006527FF" w:rsidRDefault="002C6219" w:rsidP="00341E12">
            <w:pPr>
              <w:rPr>
                <w:rFonts w:cs="Arial"/>
                <w:i/>
                <w:sz w:val="22"/>
                <w:szCs w:val="22"/>
              </w:rPr>
            </w:pPr>
          </w:p>
        </w:tc>
        <w:tc>
          <w:tcPr>
            <w:tcW w:w="7067" w:type="dxa"/>
          </w:tcPr>
          <w:p w14:paraId="757DE237" w14:textId="77777777" w:rsidR="002C6219" w:rsidRPr="006527FF" w:rsidRDefault="002C6219" w:rsidP="00341E12">
            <w:pPr>
              <w:rPr>
                <w:rFonts w:cs="Arial"/>
                <w:sz w:val="22"/>
                <w:szCs w:val="22"/>
              </w:rPr>
            </w:pPr>
            <w:r w:rsidRPr="006527FF">
              <w:rPr>
                <w:rFonts w:cs="Arial"/>
                <w:b/>
                <w:sz w:val="22"/>
                <w:szCs w:val="22"/>
              </w:rPr>
              <w:t xml:space="preserve">Brad </w:t>
            </w:r>
            <w:proofErr w:type="spellStart"/>
            <w:r w:rsidRPr="006527FF">
              <w:rPr>
                <w:rFonts w:cs="Arial"/>
                <w:b/>
                <w:sz w:val="22"/>
                <w:szCs w:val="22"/>
              </w:rPr>
              <w:t>Buie</w:t>
            </w:r>
            <w:proofErr w:type="spellEnd"/>
            <w:r w:rsidRPr="006527FF">
              <w:rPr>
                <w:rFonts w:cs="Arial"/>
                <w:sz w:val="22"/>
                <w:szCs w:val="22"/>
              </w:rPr>
              <w:t xml:space="preserve"> was born and raised in Victoria. He is the University of Victoria’s Awards Facilitator and serves on the Alumni Board of Directors. As a freelance writer and presenter, his interests span both the arts and the sciences, with a particular interest in leadership psychology. He graduated with distinction with a Bachelor of Arts in 1999.</w:t>
            </w:r>
          </w:p>
          <w:p w14:paraId="795C5DE0" w14:textId="77777777" w:rsidR="002C6219" w:rsidRPr="006527FF" w:rsidRDefault="002C6219" w:rsidP="00341E12">
            <w:pPr>
              <w:widowControl w:val="0"/>
              <w:autoSpaceDE w:val="0"/>
              <w:autoSpaceDN w:val="0"/>
              <w:adjustRightInd w:val="0"/>
              <w:rPr>
                <w:sz w:val="22"/>
                <w:szCs w:val="22"/>
              </w:rPr>
            </w:pPr>
          </w:p>
        </w:tc>
      </w:tr>
      <w:tr w:rsidR="002C6219" w:rsidRPr="006527FF" w14:paraId="22E941CD" w14:textId="77777777" w:rsidTr="00341E12">
        <w:trPr>
          <w:trHeight w:val="1519"/>
        </w:trPr>
        <w:tc>
          <w:tcPr>
            <w:tcW w:w="2660" w:type="dxa"/>
          </w:tcPr>
          <w:p w14:paraId="3F6BCC6A" w14:textId="77777777" w:rsidR="002C6219" w:rsidRPr="006527FF" w:rsidRDefault="002C6219" w:rsidP="00341E12">
            <w:pPr>
              <w:rPr>
                <w:rFonts w:cs="Arial"/>
                <w:sz w:val="22"/>
                <w:szCs w:val="22"/>
              </w:rPr>
            </w:pPr>
            <w:r w:rsidRPr="006527FF">
              <w:rPr>
                <w:rFonts w:cs="Arial"/>
                <w:sz w:val="22"/>
                <w:szCs w:val="22"/>
              </w:rPr>
              <w:t xml:space="preserve">Workshop Summary: </w:t>
            </w:r>
          </w:p>
          <w:p w14:paraId="258DC5B1" w14:textId="77777777" w:rsidR="002C6219" w:rsidRPr="006527FF" w:rsidRDefault="002C6219" w:rsidP="00341E12">
            <w:pPr>
              <w:rPr>
                <w:rFonts w:cs="Arial"/>
                <w:sz w:val="22"/>
                <w:szCs w:val="22"/>
              </w:rPr>
            </w:pPr>
          </w:p>
          <w:p w14:paraId="4AE5E035" w14:textId="77777777" w:rsidR="002C6219" w:rsidRPr="006527FF" w:rsidRDefault="002C6219" w:rsidP="00341E12">
            <w:pPr>
              <w:rPr>
                <w:rFonts w:cs="Arial"/>
                <w:sz w:val="22"/>
                <w:szCs w:val="22"/>
              </w:rPr>
            </w:pPr>
          </w:p>
          <w:p w14:paraId="6FD720FA" w14:textId="77777777" w:rsidR="002C6219" w:rsidRPr="006527FF" w:rsidRDefault="002C6219" w:rsidP="00341E12">
            <w:pPr>
              <w:rPr>
                <w:rFonts w:cs="Arial"/>
                <w:sz w:val="22"/>
                <w:szCs w:val="22"/>
              </w:rPr>
            </w:pPr>
          </w:p>
          <w:p w14:paraId="2B18FADA" w14:textId="77777777" w:rsidR="002C6219" w:rsidRPr="006527FF" w:rsidRDefault="002C6219" w:rsidP="00341E12">
            <w:pPr>
              <w:rPr>
                <w:rFonts w:cs="Arial"/>
                <w:sz w:val="22"/>
                <w:szCs w:val="22"/>
              </w:rPr>
            </w:pPr>
          </w:p>
          <w:p w14:paraId="785C438D" w14:textId="77777777" w:rsidR="002C6219" w:rsidRPr="006527FF" w:rsidRDefault="002C6219" w:rsidP="00341E12">
            <w:pPr>
              <w:rPr>
                <w:rFonts w:cs="Arial"/>
                <w:sz w:val="22"/>
                <w:szCs w:val="22"/>
              </w:rPr>
            </w:pPr>
          </w:p>
          <w:p w14:paraId="06986792" w14:textId="77777777" w:rsidR="002C6219" w:rsidRPr="006527FF" w:rsidRDefault="002C6219" w:rsidP="00341E12">
            <w:pPr>
              <w:rPr>
                <w:rFonts w:cs="Arial"/>
                <w:sz w:val="22"/>
                <w:szCs w:val="22"/>
              </w:rPr>
            </w:pPr>
          </w:p>
        </w:tc>
        <w:tc>
          <w:tcPr>
            <w:tcW w:w="7067" w:type="dxa"/>
          </w:tcPr>
          <w:p w14:paraId="1FC9FC85" w14:textId="77777777" w:rsidR="002C6219" w:rsidRPr="006527FF" w:rsidRDefault="002C6219" w:rsidP="00341E12">
            <w:pPr>
              <w:widowControl w:val="0"/>
              <w:autoSpaceDE w:val="0"/>
              <w:autoSpaceDN w:val="0"/>
              <w:adjustRightInd w:val="0"/>
              <w:rPr>
                <w:rFonts w:cs="Courier"/>
                <w:color w:val="262626"/>
                <w:sz w:val="22"/>
                <w:szCs w:val="22"/>
              </w:rPr>
            </w:pPr>
            <w:r w:rsidRPr="006527FF">
              <w:rPr>
                <w:rFonts w:cs="Arial"/>
                <w:sz w:val="22"/>
                <w:szCs w:val="22"/>
              </w:rPr>
              <w:t>Aristotle said, “We are what we repeatedly do. Excellence, then, is not an act, but a habit.” But how do we create these habits of excellence and erase the habits that impede us? This presentation answers these questions, both for individuals and organizations, with reference to the latest research.</w:t>
            </w:r>
          </w:p>
        </w:tc>
      </w:tr>
    </w:tbl>
    <w:p w14:paraId="698E13E3" w14:textId="77777777" w:rsidR="002C6219" w:rsidRPr="006527FF" w:rsidRDefault="002C6219" w:rsidP="002C6219">
      <w:pPr>
        <w:rPr>
          <w:sz w:val="22"/>
          <w:szCs w:val="22"/>
        </w:rPr>
      </w:pP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67"/>
      </w:tblGrid>
      <w:tr w:rsidR="002C6219" w:rsidRPr="006527FF" w14:paraId="1A7E35F6"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0A9DD112" w14:textId="77777777" w:rsidR="002C6219" w:rsidRPr="006527FF" w:rsidRDefault="002C6219" w:rsidP="00341E12">
            <w:pPr>
              <w:rPr>
                <w:rFonts w:cs="Arial"/>
                <w:b/>
                <w:sz w:val="22"/>
                <w:szCs w:val="22"/>
              </w:rPr>
            </w:pPr>
            <w:r w:rsidRPr="006527FF">
              <w:rPr>
                <w:rFonts w:cs="Arial"/>
                <w:b/>
                <w:sz w:val="22"/>
                <w:szCs w:val="22"/>
              </w:rPr>
              <w:t>Title:</w:t>
            </w:r>
          </w:p>
          <w:p w14:paraId="636A5EB4" w14:textId="77777777" w:rsidR="002C6219" w:rsidRPr="006527FF" w:rsidRDefault="002C6219" w:rsidP="00341E12">
            <w:pPr>
              <w:rPr>
                <w:rFonts w:cs="Arial"/>
                <w:b/>
                <w:sz w:val="22"/>
                <w:szCs w:val="22"/>
              </w:rPr>
            </w:pPr>
          </w:p>
        </w:tc>
        <w:tc>
          <w:tcPr>
            <w:tcW w:w="7067" w:type="dxa"/>
            <w:tcBorders>
              <w:top w:val="single" w:sz="4" w:space="0" w:color="auto"/>
              <w:left w:val="single" w:sz="4" w:space="0" w:color="auto"/>
              <w:bottom w:val="single" w:sz="4" w:space="0" w:color="auto"/>
              <w:right w:val="single" w:sz="4" w:space="0" w:color="auto"/>
            </w:tcBorders>
          </w:tcPr>
          <w:p w14:paraId="02BFFDF4" w14:textId="77777777" w:rsidR="002C6219" w:rsidRPr="006527FF" w:rsidRDefault="002C6219" w:rsidP="00341E12">
            <w:pPr>
              <w:widowControl w:val="0"/>
              <w:autoSpaceDE w:val="0"/>
              <w:autoSpaceDN w:val="0"/>
              <w:adjustRightInd w:val="0"/>
              <w:rPr>
                <w:rFonts w:cs="Courier"/>
                <w:b/>
                <w:color w:val="262626"/>
                <w:sz w:val="22"/>
                <w:szCs w:val="22"/>
              </w:rPr>
            </w:pPr>
            <w:r w:rsidRPr="006527FF">
              <w:rPr>
                <w:rFonts w:cs="Arial"/>
                <w:b/>
                <w:sz w:val="22"/>
                <w:szCs w:val="22"/>
              </w:rPr>
              <w:t>How We Learn: The Neuroscience of Human Learning (AFTERNOON)</w:t>
            </w:r>
          </w:p>
        </w:tc>
      </w:tr>
      <w:tr w:rsidR="002C6219" w:rsidRPr="006527FF" w14:paraId="05E59AC6" w14:textId="77777777" w:rsidTr="00341E12">
        <w:trPr>
          <w:trHeight w:val="117"/>
        </w:trPr>
        <w:tc>
          <w:tcPr>
            <w:tcW w:w="2660" w:type="dxa"/>
            <w:tcBorders>
              <w:top w:val="single" w:sz="4" w:space="0" w:color="auto"/>
              <w:left w:val="single" w:sz="4" w:space="0" w:color="auto"/>
              <w:bottom w:val="single" w:sz="4" w:space="0" w:color="auto"/>
              <w:right w:val="single" w:sz="4" w:space="0" w:color="auto"/>
            </w:tcBorders>
          </w:tcPr>
          <w:p w14:paraId="76E8DA4F" w14:textId="77777777" w:rsidR="002C6219" w:rsidRPr="006527FF" w:rsidRDefault="002C6219" w:rsidP="00341E12">
            <w:pPr>
              <w:rPr>
                <w:rFonts w:cs="Arial"/>
                <w:sz w:val="22"/>
                <w:szCs w:val="22"/>
              </w:rPr>
            </w:pPr>
            <w:r w:rsidRPr="006527FF">
              <w:rPr>
                <w:rFonts w:cs="Arial"/>
                <w:sz w:val="22"/>
                <w:szCs w:val="22"/>
              </w:rPr>
              <w:t>Target Audience:</w:t>
            </w:r>
          </w:p>
          <w:p w14:paraId="5E0C0587" w14:textId="77777777" w:rsidR="002C6219" w:rsidRPr="006527FF" w:rsidRDefault="002C6219" w:rsidP="00341E12">
            <w:pPr>
              <w:rPr>
                <w:rFonts w:cs="Arial"/>
                <w:sz w:val="22"/>
                <w:szCs w:val="22"/>
              </w:rPr>
            </w:pPr>
          </w:p>
        </w:tc>
        <w:tc>
          <w:tcPr>
            <w:tcW w:w="7067" w:type="dxa"/>
            <w:tcBorders>
              <w:top w:val="single" w:sz="4" w:space="0" w:color="auto"/>
              <w:left w:val="single" w:sz="4" w:space="0" w:color="auto"/>
              <w:bottom w:val="single" w:sz="4" w:space="0" w:color="auto"/>
              <w:right w:val="single" w:sz="4" w:space="0" w:color="auto"/>
            </w:tcBorders>
          </w:tcPr>
          <w:p w14:paraId="0E3CFD90" w14:textId="77777777" w:rsidR="002C6219" w:rsidRPr="006527FF" w:rsidRDefault="002C6219" w:rsidP="00341E12">
            <w:pPr>
              <w:widowControl w:val="0"/>
              <w:autoSpaceDE w:val="0"/>
              <w:autoSpaceDN w:val="0"/>
              <w:adjustRightInd w:val="0"/>
              <w:rPr>
                <w:rFonts w:cs="Courier"/>
                <w:color w:val="262626"/>
                <w:sz w:val="22"/>
                <w:szCs w:val="22"/>
              </w:rPr>
            </w:pPr>
          </w:p>
          <w:p w14:paraId="54D837E8" w14:textId="77777777" w:rsidR="002C6219" w:rsidRPr="00F0561B" w:rsidRDefault="00F0561B" w:rsidP="00341E12">
            <w:pPr>
              <w:widowControl w:val="0"/>
              <w:autoSpaceDE w:val="0"/>
              <w:autoSpaceDN w:val="0"/>
              <w:adjustRightInd w:val="0"/>
              <w:rPr>
                <w:sz w:val="22"/>
                <w:szCs w:val="22"/>
              </w:rPr>
            </w:pPr>
            <w:bookmarkStart w:id="0" w:name="_GoBack"/>
            <w:r w:rsidRPr="00F0561B">
              <w:rPr>
                <w:sz w:val="22"/>
                <w:szCs w:val="22"/>
              </w:rPr>
              <w:t>Educators</w:t>
            </w:r>
            <w:bookmarkEnd w:id="0"/>
          </w:p>
        </w:tc>
      </w:tr>
      <w:tr w:rsidR="002C6219" w:rsidRPr="006527FF" w14:paraId="1A393AA6" w14:textId="77777777" w:rsidTr="00341E12">
        <w:trPr>
          <w:trHeight w:val="117"/>
        </w:trPr>
        <w:tc>
          <w:tcPr>
            <w:tcW w:w="2660" w:type="dxa"/>
          </w:tcPr>
          <w:p w14:paraId="546F4916" w14:textId="77777777" w:rsidR="002C6219" w:rsidRPr="006527FF" w:rsidRDefault="002C6219" w:rsidP="00341E12">
            <w:pPr>
              <w:rPr>
                <w:rFonts w:cs="Arial"/>
                <w:sz w:val="22"/>
                <w:szCs w:val="22"/>
              </w:rPr>
            </w:pPr>
            <w:r w:rsidRPr="006527FF">
              <w:rPr>
                <w:rFonts w:cs="Arial"/>
                <w:sz w:val="22"/>
                <w:szCs w:val="22"/>
              </w:rPr>
              <w:t>Presenter Biography:</w:t>
            </w:r>
          </w:p>
          <w:p w14:paraId="4C53C2CF" w14:textId="77777777" w:rsidR="002C6219" w:rsidRPr="006527FF" w:rsidRDefault="002C6219" w:rsidP="00341E12">
            <w:pPr>
              <w:rPr>
                <w:rFonts w:cs="Arial"/>
                <w:i/>
                <w:sz w:val="22"/>
                <w:szCs w:val="22"/>
              </w:rPr>
            </w:pPr>
          </w:p>
        </w:tc>
        <w:tc>
          <w:tcPr>
            <w:tcW w:w="7067" w:type="dxa"/>
          </w:tcPr>
          <w:p w14:paraId="446555AB" w14:textId="77777777" w:rsidR="002C6219" w:rsidRPr="006527FF" w:rsidRDefault="002C6219" w:rsidP="00341E12">
            <w:pPr>
              <w:rPr>
                <w:rFonts w:cs="Arial"/>
                <w:sz w:val="22"/>
                <w:szCs w:val="22"/>
              </w:rPr>
            </w:pPr>
            <w:r w:rsidRPr="006527FF">
              <w:rPr>
                <w:rFonts w:cs="Arial"/>
                <w:b/>
                <w:sz w:val="22"/>
                <w:szCs w:val="22"/>
              </w:rPr>
              <w:t xml:space="preserve">Dr. </w:t>
            </w:r>
            <w:proofErr w:type="spellStart"/>
            <w:r w:rsidRPr="006527FF">
              <w:rPr>
                <w:rFonts w:cs="Arial"/>
                <w:b/>
                <w:sz w:val="22"/>
                <w:szCs w:val="22"/>
              </w:rPr>
              <w:t>Krigolson</w:t>
            </w:r>
            <w:proofErr w:type="spellEnd"/>
            <w:r w:rsidRPr="006527FF">
              <w:rPr>
                <w:rFonts w:cs="Arial"/>
                <w:sz w:val="22"/>
                <w:szCs w:val="22"/>
              </w:rPr>
              <w:t xml:space="preserve"> is a neuroscientist at the University of Victoria whose primary research areas are human learning and decision-making. Prior to graduate school for his MSc and PhD, Olav taught at the high school level for four years.</w:t>
            </w:r>
          </w:p>
          <w:p w14:paraId="7E944C1F" w14:textId="77777777" w:rsidR="002C6219" w:rsidRPr="006527FF" w:rsidRDefault="002C6219" w:rsidP="00341E12">
            <w:pPr>
              <w:widowControl w:val="0"/>
              <w:autoSpaceDE w:val="0"/>
              <w:autoSpaceDN w:val="0"/>
              <w:adjustRightInd w:val="0"/>
              <w:rPr>
                <w:sz w:val="22"/>
                <w:szCs w:val="22"/>
              </w:rPr>
            </w:pPr>
          </w:p>
        </w:tc>
      </w:tr>
      <w:tr w:rsidR="002C6219" w:rsidRPr="006527FF" w14:paraId="242D4485" w14:textId="77777777" w:rsidTr="00341E12">
        <w:trPr>
          <w:trHeight w:val="2036"/>
        </w:trPr>
        <w:tc>
          <w:tcPr>
            <w:tcW w:w="2660" w:type="dxa"/>
          </w:tcPr>
          <w:p w14:paraId="208BAFAC" w14:textId="77777777" w:rsidR="002C6219" w:rsidRPr="006527FF" w:rsidRDefault="002C6219" w:rsidP="00341E12">
            <w:pPr>
              <w:rPr>
                <w:rFonts w:cs="Arial"/>
                <w:sz w:val="22"/>
                <w:szCs w:val="22"/>
              </w:rPr>
            </w:pPr>
            <w:r w:rsidRPr="006527FF">
              <w:rPr>
                <w:rFonts w:cs="Arial"/>
                <w:sz w:val="22"/>
                <w:szCs w:val="22"/>
              </w:rPr>
              <w:t xml:space="preserve">Workshop Summary: </w:t>
            </w:r>
          </w:p>
          <w:p w14:paraId="29DF2A42" w14:textId="77777777" w:rsidR="002C6219" w:rsidRPr="006527FF" w:rsidRDefault="002C6219" w:rsidP="00341E12">
            <w:pPr>
              <w:rPr>
                <w:rFonts w:cs="Arial"/>
                <w:sz w:val="22"/>
                <w:szCs w:val="22"/>
              </w:rPr>
            </w:pPr>
          </w:p>
          <w:p w14:paraId="7164F878" w14:textId="77777777" w:rsidR="002C6219" w:rsidRPr="006527FF" w:rsidRDefault="002C6219" w:rsidP="00341E12">
            <w:pPr>
              <w:rPr>
                <w:rFonts w:cs="Arial"/>
                <w:sz w:val="22"/>
                <w:szCs w:val="22"/>
              </w:rPr>
            </w:pPr>
          </w:p>
          <w:p w14:paraId="499D1345" w14:textId="77777777" w:rsidR="002C6219" w:rsidRPr="006527FF" w:rsidRDefault="002C6219" w:rsidP="00341E12">
            <w:pPr>
              <w:rPr>
                <w:rFonts w:cs="Arial"/>
                <w:sz w:val="22"/>
                <w:szCs w:val="22"/>
              </w:rPr>
            </w:pPr>
          </w:p>
          <w:p w14:paraId="29F92BB0" w14:textId="77777777" w:rsidR="002C6219" w:rsidRPr="006527FF" w:rsidRDefault="002C6219" w:rsidP="00341E12">
            <w:pPr>
              <w:rPr>
                <w:rFonts w:cs="Arial"/>
                <w:sz w:val="22"/>
                <w:szCs w:val="22"/>
              </w:rPr>
            </w:pPr>
          </w:p>
          <w:p w14:paraId="570DCECF" w14:textId="77777777" w:rsidR="002C6219" w:rsidRPr="006527FF" w:rsidRDefault="002C6219" w:rsidP="00341E12">
            <w:pPr>
              <w:rPr>
                <w:rFonts w:cs="Arial"/>
                <w:sz w:val="22"/>
                <w:szCs w:val="22"/>
              </w:rPr>
            </w:pPr>
          </w:p>
          <w:p w14:paraId="47C3CD2A" w14:textId="77777777" w:rsidR="002C6219" w:rsidRPr="006527FF" w:rsidRDefault="002C6219" w:rsidP="00341E12">
            <w:pPr>
              <w:rPr>
                <w:rFonts w:cs="Arial"/>
                <w:sz w:val="22"/>
                <w:szCs w:val="22"/>
              </w:rPr>
            </w:pPr>
          </w:p>
        </w:tc>
        <w:tc>
          <w:tcPr>
            <w:tcW w:w="7067" w:type="dxa"/>
          </w:tcPr>
          <w:p w14:paraId="3DA2A8AA" w14:textId="77777777" w:rsidR="002C6219" w:rsidRPr="006527FF" w:rsidRDefault="002C6219" w:rsidP="00341E12">
            <w:pPr>
              <w:widowControl w:val="0"/>
              <w:autoSpaceDE w:val="0"/>
              <w:autoSpaceDN w:val="0"/>
              <w:adjustRightInd w:val="0"/>
              <w:rPr>
                <w:rFonts w:cs="Courier"/>
                <w:color w:val="262626"/>
                <w:sz w:val="22"/>
                <w:szCs w:val="22"/>
              </w:rPr>
            </w:pPr>
            <w:r w:rsidRPr="006527FF">
              <w:rPr>
                <w:rFonts w:cs="Arial"/>
                <w:sz w:val="22"/>
                <w:szCs w:val="22"/>
              </w:rPr>
              <w:t xml:space="preserve">How do we learn? What do we learn? How can we facilitate learning? In this workshop I will provide answers to all three of these questions. The material I present will be grounded in the latest neuroscience research and will hopefully allow you to better understand what is going on in your </w:t>
            </w:r>
            <w:proofErr w:type="gramStart"/>
            <w:r w:rsidRPr="006527FF">
              <w:rPr>
                <w:rFonts w:cs="Arial"/>
                <w:sz w:val="22"/>
                <w:szCs w:val="22"/>
              </w:rPr>
              <w:t>students</w:t>
            </w:r>
            <w:proofErr w:type="gramEnd"/>
            <w:r w:rsidRPr="006527FF">
              <w:rPr>
                <w:rFonts w:cs="Arial"/>
                <w:sz w:val="22"/>
                <w:szCs w:val="22"/>
              </w:rPr>
              <w:t xml:space="preserve"> brains while they are in your classroom. The workshop will also include some interactive elements where you will get a chance to discuss how we can take the latest “theory” and put it into practice.</w:t>
            </w:r>
          </w:p>
        </w:tc>
      </w:tr>
    </w:tbl>
    <w:p w14:paraId="77AA7615" w14:textId="77777777" w:rsidR="00514796" w:rsidRDefault="00F0561B"/>
    <w:sectPr w:rsidR="00514796" w:rsidSect="00514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19"/>
    <w:rsid w:val="0001032C"/>
    <w:rsid w:val="000B228A"/>
    <w:rsid w:val="001A47C7"/>
    <w:rsid w:val="002C6219"/>
    <w:rsid w:val="005E3655"/>
    <w:rsid w:val="006D176E"/>
    <w:rsid w:val="00700845"/>
    <w:rsid w:val="009032E3"/>
    <w:rsid w:val="00916928"/>
    <w:rsid w:val="00990CAE"/>
    <w:rsid w:val="009C1ED5"/>
    <w:rsid w:val="009E15EE"/>
    <w:rsid w:val="00AA7867"/>
    <w:rsid w:val="00B07D85"/>
    <w:rsid w:val="00B26F67"/>
    <w:rsid w:val="00C135D4"/>
    <w:rsid w:val="00EA4484"/>
    <w:rsid w:val="00F04CBB"/>
    <w:rsid w:val="00F0561B"/>
    <w:rsid w:val="00F62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EA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1413</Characters>
  <Application>Microsoft Macintosh Word</Application>
  <DocSecurity>0</DocSecurity>
  <Lines>11</Lines>
  <Paragraphs>3</Paragraphs>
  <ScaleCrop>false</ScaleCrop>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2</cp:revision>
  <dcterms:created xsi:type="dcterms:W3CDTF">2014-11-27T03:01:00Z</dcterms:created>
  <dcterms:modified xsi:type="dcterms:W3CDTF">2014-11-27T03:03:00Z</dcterms:modified>
</cp:coreProperties>
</file>